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0001536368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Enliven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Kunkel Lori Anne</w:t>
      </w:r>
    </w:p>
    <w:p>
      <w:pPr>
        <w:spacing w:after="0" w:line="44" w:lineRule="exact"/>
        <w:rPr>
          <w:sz w:val="24"/>
          <w:szCs w:val="24"/>
          <w:color w:val="auto"/>
        </w:rPr>
      </w:pPr>
    </w:p>
    <w:p>
      <w:pPr>
        <w:sectPr>
          <w:pgSz w:w="11900" w:h="16838" w:orient="portrait"/>
          <w:cols w:equalWidth="0" w:num="2">
            <w:col w:w="7300" w:space="720"/>
            <w:col w:w="3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709800.00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03/12/2020 Pre-IPO Shares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Enliven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03/12/2020 N/A</w:t>
      </w:r>
    </w:p>
    <w:p>
      <w:pPr>
        <w:spacing w:after="0" w:line="478" w:lineRule="exact"/>
        <w:rPr>
          <w:sz w:val="20"/>
          <w:szCs w:val="20"/>
          <w:color w:val="auto"/>
        </w:rPr>
      </w:pPr>
    </w:p>
    <w:p>
      <w:pPr>
        <w:sectPr>
          <w:pgSz w:w="11900" w:h="16838" w:orient="portrait"/>
          <w:cols w:equalWidth="0" w:num="5">
            <w:col w:w="860" w:space="660"/>
            <w:col w:w="2380" w:space="36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03/06/2026, and all representations regarding material non-public information were made as of the adoption of the plan.</w:t>
      </w:r>
    </w:p>
    <w:p>
      <w:pPr>
        <w:spacing w:after="0" w:line="11" w:lineRule="exact"/>
        <w:rPr>
          <w:sz w:val="20"/>
          <w:szCs w:val="20"/>
          <w:color w:val="auto"/>
        </w:rPr>
      </w:pPr>
    </w:p>
    <w:p>
      <w:pPr>
        <w:sectPr>
          <w:pgSz w:w="11900" w:h="16838" w:orient="portrait"/>
          <w:cols w:equalWidth="0" w:num="2">
            <w:col w:w="2260" w:space="720"/>
            <w:col w:w="82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56" w:lineRule="exact"/>
        <w:rPr>
          <w:sz w:val="20"/>
          <w:szCs w:val="20"/>
          <w:color w:val="auto"/>
        </w:rPr>
      </w:pPr>
    </w:p>
    <w:p>
      <w:pPr>
        <w:sectPr>
          <w:pgSz w:w="11900" w:h="16838" w:orient="portrait"/>
          <w:cols w:equalWidth="0" w:num="2">
            <w:col w:w="2260" w:space="720"/>
            <w:col w:w="82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w:t>
      </w:r>
    </w:p>
    <w:p>
      <w:pPr>
        <w:spacing w:after="0" w:line="4" w:lineRule="exact"/>
        <w:rPr>
          <w:sz w:val="20"/>
          <w:szCs w:val="20"/>
          <w:color w:val="auto"/>
        </w:rPr>
      </w:pPr>
    </w:p>
    <w:p>
      <w:pPr>
        <w:ind w:left="40"/>
        <w:spacing w:after="0"/>
        <w:tabs>
          <w:tab w:leader="none" w:pos="2960" w:val="left"/>
        </w:tabs>
        <w:rPr>
          <w:sz w:val="20"/>
          <w:szCs w:val="20"/>
          <w:color w:val="auto"/>
        </w:rPr>
      </w:pPr>
      <w:r>
        <w:rPr>
          <w:rFonts w:ascii="Times New Roman" w:cs="Times New Roman" w:eastAsia="Times New Roman" w:hAnsi="Times New Roman"/>
          <w:sz w:val="22"/>
          <w:szCs w:val="22"/>
          <w:color w:val="auto"/>
        </w:rPr>
        <w:t>of Instruction, If Relying on</w:t>
      </w:r>
      <w:r>
        <w:rPr>
          <w:sz w:val="20"/>
          <w:szCs w:val="20"/>
          <w:color w:val="auto"/>
        </w:rPr>
        <w:tab/>
      </w:r>
      <w:r>
        <w:rPr>
          <w:rFonts w:ascii="Times New Roman" w:cs="Times New Roman" w:eastAsia="Times New Roman" w:hAnsi="Times New Roman"/>
          <w:sz w:val="21"/>
          <w:szCs w:val="21"/>
          <w:color w:val="auto"/>
        </w:rPr>
        <w:t>03/06/2026</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Lori Kunkel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2026-06-05T15:31:35Z</dcterms:created>
  <dcterms:modified xsi:type="dcterms:W3CDTF">2026-06-05T15:31:35Z</dcterms:modified>
</cp:coreProperties>
</file>