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0001882764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5"/>
        <w:gridCol w:w="3690"/>
      </w:tblGrid>
      <w:tr>
        <w:trPr/>
        <w:tc>
          <w:tcPr>
            <w:tcW w:w="6515" w:type="dxa"/>
            <w:tcBorders/>
            <w:vAlign w:val="center"/>
          </w:tcPr>
          <w:p>
            <w:pPr>
              <w:pStyle w:val="TableContents"/>
              <w:bidi w:val="0"/>
              <w:spacing w:before="0" w:after="283"/>
              <w:jc w:val="left"/>
              <w:rPr/>
            </w:pPr>
            <w:r>
              <w:rPr/>
              <w:t>Name of Issuer</w:t>
            </w:r>
          </w:p>
        </w:tc>
        <w:tc>
          <w:tcPr>
            <w:tcW w:w="3690" w:type="dxa"/>
            <w:tcBorders/>
            <w:vAlign w:val="center"/>
          </w:tcPr>
          <w:p>
            <w:pPr>
              <w:pStyle w:val="TableContents"/>
              <w:bidi w:val="0"/>
              <w:spacing w:before="0" w:after="0"/>
              <w:jc w:val="left"/>
              <w:rPr/>
            </w:pPr>
            <w:r>
              <w:rPr/>
              <w:t>Enliven Therapeutics, Inc.</w:t>
            </w:r>
          </w:p>
        </w:tc>
      </w:tr>
      <w:tr>
        <w:trPr/>
        <w:tc>
          <w:tcPr>
            <w:tcW w:w="6515" w:type="dxa"/>
            <w:tcBorders/>
            <w:vAlign w:val="center"/>
          </w:tcPr>
          <w:p>
            <w:pPr>
              <w:pStyle w:val="TableContents"/>
              <w:bidi w:val="0"/>
              <w:spacing w:before="0" w:after="283"/>
              <w:jc w:val="left"/>
              <w:rPr/>
            </w:pPr>
            <w:r>
              <w:rPr/>
              <w:t>SEC File Number</w:t>
            </w:r>
          </w:p>
        </w:tc>
        <w:tc>
          <w:tcPr>
            <w:tcW w:w="3690" w:type="dxa"/>
            <w:tcBorders/>
            <w:vAlign w:val="center"/>
          </w:tcPr>
          <w:p>
            <w:pPr>
              <w:pStyle w:val="TableContents"/>
              <w:bidi w:val="0"/>
              <w:spacing w:before="0" w:after="0"/>
              <w:jc w:val="left"/>
              <w:rPr/>
            </w:pPr>
            <w:r>
              <w:rPr/>
              <w:t>001-39247</w:t>
            </w:r>
          </w:p>
        </w:tc>
      </w:tr>
      <w:tr>
        <w:trPr/>
        <w:tc>
          <w:tcPr>
            <w:tcW w:w="6515" w:type="dxa"/>
            <w:tcBorders/>
            <w:vAlign w:val="center"/>
          </w:tcPr>
          <w:p>
            <w:pPr>
              <w:pStyle w:val="TableContents"/>
              <w:bidi w:val="0"/>
              <w:spacing w:before="0" w:after="283"/>
              <w:jc w:val="left"/>
              <w:rPr/>
            </w:pPr>
            <w:r>
              <w:rPr/>
              <w:t>Address of Issuer</w:t>
            </w:r>
          </w:p>
        </w:tc>
        <w:tc>
          <w:tcPr>
            <w:tcW w:w="3690" w:type="dxa"/>
            <w:tcBorders/>
            <w:vAlign w:val="center"/>
          </w:tcPr>
          <w:p>
            <w:pPr>
              <w:pStyle w:val="TableContents"/>
              <w:bidi w:val="0"/>
              <w:spacing w:before="0" w:after="0"/>
              <w:jc w:val="left"/>
              <w:rPr/>
            </w:pPr>
            <w:r>
              <w:rPr/>
              <w:t>205 PARK ROAD</w:t>
              <w:br/>
              <w:t>BURLINGAME</w:t>
              <w:br/>
              <w:t xml:space="preserve">CALIFORNIA </w:t>
              <w:br/>
              <w:t>94010</w:t>
            </w:r>
          </w:p>
        </w:tc>
      </w:tr>
      <w:tr>
        <w:trPr/>
        <w:tc>
          <w:tcPr>
            <w:tcW w:w="6515" w:type="dxa"/>
            <w:tcBorders/>
            <w:vAlign w:val="center"/>
          </w:tcPr>
          <w:p>
            <w:pPr>
              <w:pStyle w:val="TableContents"/>
              <w:bidi w:val="0"/>
              <w:spacing w:before="0" w:after="283"/>
              <w:jc w:val="left"/>
              <w:rPr/>
            </w:pPr>
            <w:r>
              <w:rPr/>
              <w:t>Phone</w:t>
            </w:r>
          </w:p>
        </w:tc>
        <w:tc>
          <w:tcPr>
            <w:tcW w:w="3690" w:type="dxa"/>
            <w:tcBorders/>
            <w:vAlign w:val="center"/>
          </w:tcPr>
          <w:p>
            <w:pPr>
              <w:pStyle w:val="TableContents"/>
              <w:bidi w:val="0"/>
              <w:spacing w:before="0" w:after="0"/>
              <w:jc w:val="left"/>
              <w:rPr/>
            </w:pPr>
            <w:r>
              <w:rPr/>
              <w:t>650-547-5814</w:t>
            </w:r>
          </w:p>
        </w:tc>
      </w:tr>
      <w:tr>
        <w:trPr/>
        <w:tc>
          <w:tcPr>
            <w:tcW w:w="6515" w:type="dxa"/>
            <w:tcBorders/>
            <w:vAlign w:val="center"/>
          </w:tcPr>
          <w:p>
            <w:pPr>
              <w:pStyle w:val="TableContents"/>
              <w:bidi w:val="0"/>
              <w:spacing w:before="0" w:after="283"/>
              <w:jc w:val="left"/>
              <w:rPr/>
            </w:pPr>
            <w:r>
              <w:rPr/>
              <w:t>Name of Person for Whose Account the Securities are To Be Sold</w:t>
            </w:r>
          </w:p>
        </w:tc>
        <w:tc>
          <w:tcPr>
            <w:tcW w:w="3690" w:type="dxa"/>
            <w:tcBorders/>
            <w:vAlign w:val="center"/>
          </w:tcPr>
          <w:p>
            <w:pPr>
              <w:pStyle w:val="TableContents"/>
              <w:bidi w:val="0"/>
              <w:spacing w:before="0" w:after="0"/>
              <w:jc w:val="left"/>
              <w:rPr/>
            </w:pPr>
            <w:r>
              <w:rPr/>
              <w:t>Hohl Benjamin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5" w:type="dxa"/>
            <w:tcBorders/>
            <w:vAlign w:val="center"/>
          </w:tcPr>
          <w:p>
            <w:pPr>
              <w:pStyle w:val="TableContents"/>
              <w:bidi w:val="0"/>
              <w:spacing w:before="0" w:after="283"/>
              <w:jc w:val="left"/>
              <w:rPr/>
            </w:pPr>
            <w:r>
              <w:rPr/>
              <w:t>Relationship to Issuer</w:t>
            </w:r>
          </w:p>
        </w:tc>
        <w:tc>
          <w:tcPr>
            <w:tcW w:w="36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Avenue, 4th Floor</w:t>
              <w:br/>
              <w:t>New York   NY   10022</w:t>
            </w:r>
          </w:p>
        </w:tc>
        <w:tc>
          <w:tcPr>
            <w:tcW w:w="1184" w:type="dxa"/>
            <w:tcBorders/>
            <w:vAlign w:val="center"/>
          </w:tcPr>
          <w:p>
            <w:pPr>
              <w:pStyle w:val="TableContents"/>
              <w:bidi w:val="0"/>
              <w:spacing w:before="0" w:after="283"/>
              <w:jc w:val="left"/>
              <w:rPr/>
            </w:pPr>
            <w:r>
              <w:rPr/>
              <w:t>12036</w:t>
            </w:r>
          </w:p>
        </w:tc>
        <w:tc>
          <w:tcPr>
            <w:tcW w:w="1393" w:type="dxa"/>
            <w:tcBorders/>
            <w:vAlign w:val="center"/>
          </w:tcPr>
          <w:p>
            <w:pPr>
              <w:pStyle w:val="TableContents"/>
              <w:bidi w:val="0"/>
              <w:spacing w:before="0" w:after="283"/>
              <w:jc w:val="left"/>
              <w:rPr/>
            </w:pPr>
            <w:r>
              <w:rPr/>
              <w:t>591208.32</w:t>
            </w:r>
          </w:p>
        </w:tc>
        <w:tc>
          <w:tcPr>
            <w:tcW w:w="1566" w:type="dxa"/>
            <w:tcBorders/>
            <w:vAlign w:val="center"/>
          </w:tcPr>
          <w:p>
            <w:pPr>
              <w:pStyle w:val="TableContents"/>
              <w:bidi w:val="0"/>
              <w:spacing w:before="0" w:after="283"/>
              <w:jc w:val="left"/>
              <w:rPr/>
            </w:pPr>
            <w:r>
              <w:rPr/>
              <w:t>73000000</w:t>
            </w:r>
          </w:p>
        </w:tc>
        <w:tc>
          <w:tcPr>
            <w:tcW w:w="1575" w:type="dxa"/>
            <w:tcBorders/>
            <w:vAlign w:val="center"/>
          </w:tcPr>
          <w:p>
            <w:pPr>
              <w:pStyle w:val="TableContents"/>
              <w:bidi w:val="0"/>
              <w:spacing w:before="0" w:after="283"/>
              <w:jc w:val="left"/>
              <w:rPr/>
            </w:pPr>
            <w:r>
              <w:rPr/>
              <w:t>09/17/2026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3"/>
        <w:gridCol w:w="1119"/>
        <w:gridCol w:w="1465"/>
        <w:gridCol w:w="1429"/>
        <w:gridCol w:w="523"/>
        <w:gridCol w:w="1119"/>
        <w:gridCol w:w="1175"/>
        <w:gridCol w:w="1060"/>
        <w:gridCol w:w="1192"/>
      </w:tblGrid>
      <w:tr>
        <w:trPr/>
        <w:tc>
          <w:tcPr>
            <w:tcW w:w="1123"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42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12/13/2024</w:t>
            </w:r>
          </w:p>
        </w:tc>
        <w:tc>
          <w:tcPr>
            <w:tcW w:w="1465" w:type="dxa"/>
            <w:tcBorders/>
            <w:vAlign w:val="center"/>
          </w:tcPr>
          <w:p>
            <w:pPr>
              <w:pStyle w:val="TableContents"/>
              <w:bidi w:val="0"/>
              <w:spacing w:before="0" w:after="283"/>
              <w:jc w:val="left"/>
              <w:rPr/>
            </w:pPr>
            <w:r>
              <w:rPr/>
              <w:t>Long shares from previous exercised options</w:t>
            </w:r>
          </w:p>
        </w:tc>
        <w:tc>
          <w:tcPr>
            <w:tcW w:w="1429" w:type="dxa"/>
            <w:tcBorders/>
            <w:vAlign w:val="center"/>
          </w:tcPr>
          <w:p>
            <w:pPr>
              <w:pStyle w:val="TableContents"/>
              <w:bidi w:val="0"/>
              <w:spacing w:before="0" w:after="283"/>
              <w:jc w:val="left"/>
              <w:rPr/>
            </w:pPr>
            <w:r>
              <w:rPr/>
              <w:t>Enliven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2036</w:t>
            </w:r>
          </w:p>
        </w:tc>
        <w:tc>
          <w:tcPr>
            <w:tcW w:w="1060" w:type="dxa"/>
            <w:tcBorders/>
            <w:vAlign w:val="center"/>
          </w:tcPr>
          <w:p>
            <w:pPr>
              <w:pStyle w:val="TableContents"/>
              <w:bidi w:val="0"/>
              <w:spacing w:before="0" w:after="283"/>
              <w:jc w:val="left"/>
              <w:rPr/>
            </w:pPr>
            <w:r>
              <w:rPr/>
              <w:t>12/13/2024</w:t>
            </w:r>
          </w:p>
        </w:tc>
        <w:tc>
          <w:tcPr>
            <w:tcW w:w="1192" w:type="dxa"/>
            <w:tcBorders/>
            <w:vAlign w:val="center"/>
          </w:tcPr>
          <w:p>
            <w:pPr>
              <w:pStyle w:val="TableContents"/>
              <w:bidi w:val="0"/>
              <w:spacing w:before="0" w:after="283"/>
              <w:jc w:val="left"/>
              <w:rPr/>
            </w:pPr>
            <w:r>
              <w:rPr/>
              <w:t>N/A</w:t>
            </w:r>
          </w:p>
        </w:tc>
      </w:tr>
      <w:tr>
        <w:trPr/>
        <w:tc>
          <w:tcPr>
            <w:tcW w:w="1123" w:type="dxa"/>
            <w:tcBorders/>
            <w:vAlign w:val="center"/>
          </w:tcPr>
          <w:p>
            <w:pPr>
              <w:pStyle w:val="TableContents"/>
              <w:bidi w:val="0"/>
              <w:spacing w:before="0" w:after="283"/>
              <w:jc w:val="left"/>
              <w:rPr/>
            </w:pPr>
            <w:r>
              <w:rPr/>
              <w:t>Common</w:t>
            </w:r>
          </w:p>
        </w:tc>
        <w:tc>
          <w:tcPr>
            <w:tcW w:w="1119" w:type="dxa"/>
            <w:tcBorders/>
            <w:vAlign w:val="center"/>
          </w:tcPr>
          <w:p>
            <w:pPr>
              <w:pStyle w:val="TableContents"/>
              <w:bidi w:val="0"/>
              <w:spacing w:before="0" w:after="283"/>
              <w:jc w:val="left"/>
              <w:rPr/>
            </w:pPr>
            <w:r>
              <w:rPr/>
              <w:t>02/13/2024</w:t>
            </w:r>
          </w:p>
        </w:tc>
        <w:tc>
          <w:tcPr>
            <w:tcW w:w="1465" w:type="dxa"/>
            <w:tcBorders/>
            <w:vAlign w:val="center"/>
          </w:tcPr>
          <w:p>
            <w:pPr>
              <w:pStyle w:val="TableContents"/>
              <w:bidi w:val="0"/>
              <w:spacing w:before="0" w:after="283"/>
              <w:jc w:val="left"/>
              <w:rPr/>
            </w:pPr>
            <w:r>
              <w:rPr/>
              <w:t>Stock Option Exercise</w:t>
            </w:r>
          </w:p>
        </w:tc>
        <w:tc>
          <w:tcPr>
            <w:tcW w:w="1429" w:type="dxa"/>
            <w:tcBorders/>
            <w:vAlign w:val="center"/>
          </w:tcPr>
          <w:p>
            <w:pPr>
              <w:pStyle w:val="TableContents"/>
              <w:bidi w:val="0"/>
              <w:spacing w:before="0" w:after="283"/>
              <w:jc w:val="left"/>
              <w:rPr/>
            </w:pPr>
            <w:r>
              <w:rPr/>
              <w:t>Enliven Therapeutics</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10000</w:t>
            </w:r>
          </w:p>
        </w:tc>
        <w:tc>
          <w:tcPr>
            <w:tcW w:w="1060" w:type="dxa"/>
            <w:tcBorders/>
            <w:vAlign w:val="center"/>
          </w:tcPr>
          <w:p>
            <w:pPr>
              <w:pStyle w:val="TableContents"/>
              <w:bidi w:val="0"/>
              <w:spacing w:before="0" w:after="283"/>
              <w:jc w:val="left"/>
              <w:rPr/>
            </w:pPr>
            <w:r>
              <w:rPr/>
              <w:t>02/13/2024</w:t>
            </w:r>
          </w:p>
        </w:tc>
        <w:tc>
          <w:tcPr>
            <w:tcW w:w="11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34"/>
        <w:gridCol w:w="929"/>
        <w:gridCol w:w="1541"/>
        <w:gridCol w:w="1733"/>
      </w:tblGrid>
      <w:tr>
        <w:trPr/>
        <w:tc>
          <w:tcPr>
            <w:tcW w:w="2968" w:type="dxa"/>
            <w:tcBorders/>
            <w:vAlign w:val="center"/>
          </w:tcPr>
          <w:p>
            <w:pPr>
              <w:pStyle w:val="TableHeading"/>
              <w:suppressLineNumbers/>
              <w:bidi w:val="0"/>
              <w:spacing w:before="0" w:after="283"/>
              <w:jc w:val="center"/>
              <w:rPr/>
            </w:pPr>
            <w:r>
              <w:rPr/>
              <w:t>Name and Address of Seller</w:t>
            </w:r>
          </w:p>
        </w:tc>
        <w:tc>
          <w:tcPr>
            <w:tcW w:w="3034"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Benjamin Hohl</w:t>
              <w:br/>
              <w:t>205 Park Road</w:t>
              <w:br/>
              <w:t>Burlingame   CA   94010</w:t>
            </w:r>
          </w:p>
        </w:tc>
        <w:tc>
          <w:tcPr>
            <w:tcW w:w="3034" w:type="dxa"/>
            <w:tcBorders/>
            <w:vAlign w:val="center"/>
          </w:tcPr>
          <w:p>
            <w:pPr>
              <w:pStyle w:val="TableContents"/>
              <w:bidi w:val="0"/>
              <w:spacing w:before="0" w:after="283"/>
              <w:jc w:val="left"/>
              <w:rPr/>
            </w:pPr>
            <w:r>
              <w:rPr/>
              <w:t>Enliven Therapeutics</w:t>
            </w:r>
          </w:p>
        </w:tc>
        <w:tc>
          <w:tcPr>
            <w:tcW w:w="929" w:type="dxa"/>
            <w:tcBorders/>
            <w:vAlign w:val="center"/>
          </w:tcPr>
          <w:p>
            <w:pPr>
              <w:pStyle w:val="TableContents"/>
              <w:bidi w:val="0"/>
              <w:spacing w:before="0" w:after="283"/>
              <w:jc w:val="left"/>
              <w:rPr/>
            </w:pPr>
            <w:r>
              <w:rPr/>
              <w:t>06/17/2026</w:t>
            </w:r>
          </w:p>
        </w:tc>
        <w:tc>
          <w:tcPr>
            <w:tcW w:w="1541" w:type="dxa"/>
            <w:tcBorders/>
            <w:vAlign w:val="center"/>
          </w:tcPr>
          <w:p>
            <w:pPr>
              <w:pStyle w:val="TableContents"/>
              <w:bidi w:val="0"/>
              <w:spacing w:before="0" w:after="283"/>
              <w:jc w:val="left"/>
              <w:rPr/>
            </w:pPr>
            <w:r>
              <w:rPr/>
              <w:t>6018</w:t>
            </w:r>
          </w:p>
        </w:tc>
        <w:tc>
          <w:tcPr>
            <w:tcW w:w="1733" w:type="dxa"/>
            <w:tcBorders/>
            <w:vAlign w:val="center"/>
          </w:tcPr>
          <w:p>
            <w:pPr>
              <w:pStyle w:val="TableContents"/>
              <w:bidi w:val="0"/>
              <w:spacing w:before="0" w:after="283"/>
              <w:jc w:val="left"/>
              <w:rPr/>
            </w:pPr>
            <w:r>
              <w:rPr/>
              <w:t>263577.27</w:t>
            </w:r>
          </w:p>
        </w:tc>
      </w:tr>
      <w:tr>
        <w:trPr/>
        <w:tc>
          <w:tcPr>
            <w:tcW w:w="2968" w:type="dxa"/>
            <w:tcBorders/>
            <w:vAlign w:val="center"/>
          </w:tcPr>
          <w:p>
            <w:pPr>
              <w:pStyle w:val="TableContents"/>
              <w:bidi w:val="0"/>
              <w:spacing w:before="0" w:after="283"/>
              <w:jc w:val="left"/>
              <w:rPr/>
            </w:pPr>
            <w:r>
              <w:rPr/>
              <w:t>Benjamin Hohl</w:t>
              <w:br/>
              <w:t>205 Park Road</w:t>
              <w:br/>
              <w:t>Burlingame   CA   94010</w:t>
            </w:r>
          </w:p>
        </w:tc>
        <w:tc>
          <w:tcPr>
            <w:tcW w:w="3034" w:type="dxa"/>
            <w:tcBorders/>
            <w:vAlign w:val="center"/>
          </w:tcPr>
          <w:p>
            <w:pPr>
              <w:pStyle w:val="TableContents"/>
              <w:bidi w:val="0"/>
              <w:spacing w:before="0" w:after="283"/>
              <w:jc w:val="left"/>
              <w:rPr/>
            </w:pPr>
            <w:r>
              <w:rPr/>
              <w:t>Enliven Therapeutics</w:t>
            </w:r>
          </w:p>
        </w:tc>
        <w:tc>
          <w:tcPr>
            <w:tcW w:w="929" w:type="dxa"/>
            <w:tcBorders/>
            <w:vAlign w:val="center"/>
          </w:tcPr>
          <w:p>
            <w:pPr>
              <w:pStyle w:val="TableContents"/>
              <w:bidi w:val="0"/>
              <w:spacing w:before="0" w:after="283"/>
              <w:jc w:val="left"/>
              <w:rPr/>
            </w:pPr>
            <w:r>
              <w:rPr/>
              <w:t>07/17/2026</w:t>
            </w:r>
          </w:p>
        </w:tc>
        <w:tc>
          <w:tcPr>
            <w:tcW w:w="1541" w:type="dxa"/>
            <w:tcBorders/>
            <w:vAlign w:val="center"/>
          </w:tcPr>
          <w:p>
            <w:pPr>
              <w:pStyle w:val="TableContents"/>
              <w:bidi w:val="0"/>
              <w:spacing w:before="0" w:after="283"/>
              <w:jc w:val="left"/>
              <w:rPr/>
            </w:pPr>
            <w:r>
              <w:rPr/>
              <w:t>6018</w:t>
            </w:r>
          </w:p>
        </w:tc>
        <w:tc>
          <w:tcPr>
            <w:tcW w:w="1733" w:type="dxa"/>
            <w:tcBorders/>
            <w:vAlign w:val="center"/>
          </w:tcPr>
          <w:p>
            <w:pPr>
              <w:pStyle w:val="TableContents"/>
              <w:bidi w:val="0"/>
              <w:spacing w:before="0" w:after="283"/>
              <w:jc w:val="left"/>
              <w:rPr/>
            </w:pPr>
            <w:r>
              <w:rPr/>
              <w:t>316780.36</w:t>
            </w:r>
          </w:p>
        </w:tc>
      </w:tr>
      <w:tr>
        <w:trPr/>
        <w:tc>
          <w:tcPr>
            <w:tcW w:w="2968" w:type="dxa"/>
            <w:tcBorders/>
            <w:vAlign w:val="center"/>
          </w:tcPr>
          <w:p>
            <w:pPr>
              <w:pStyle w:val="TableContents"/>
              <w:bidi w:val="0"/>
              <w:spacing w:before="0" w:after="283"/>
              <w:jc w:val="left"/>
              <w:rPr/>
            </w:pPr>
            <w:r>
              <w:rPr/>
              <w:t>Benjamin Hohl</w:t>
              <w:br/>
              <w:t>205 Park Road</w:t>
              <w:br/>
              <w:t>Burlingame   CA   94010</w:t>
            </w:r>
          </w:p>
        </w:tc>
        <w:tc>
          <w:tcPr>
            <w:tcW w:w="3034" w:type="dxa"/>
            <w:tcBorders/>
            <w:vAlign w:val="center"/>
          </w:tcPr>
          <w:p>
            <w:pPr>
              <w:pStyle w:val="TableContents"/>
              <w:bidi w:val="0"/>
              <w:spacing w:before="0" w:after="283"/>
              <w:jc w:val="left"/>
              <w:rPr/>
            </w:pPr>
            <w:r>
              <w:rPr/>
              <w:t>Enliven Therapeutics</w:t>
            </w:r>
          </w:p>
        </w:tc>
        <w:tc>
          <w:tcPr>
            <w:tcW w:w="929" w:type="dxa"/>
            <w:tcBorders/>
            <w:vAlign w:val="center"/>
          </w:tcPr>
          <w:p>
            <w:pPr>
              <w:pStyle w:val="TableContents"/>
              <w:bidi w:val="0"/>
              <w:spacing w:before="0" w:after="283"/>
              <w:jc w:val="left"/>
              <w:rPr/>
            </w:pPr>
            <w:r>
              <w:rPr/>
              <w:t>08/17/2026</w:t>
            </w:r>
          </w:p>
        </w:tc>
        <w:tc>
          <w:tcPr>
            <w:tcW w:w="1541" w:type="dxa"/>
            <w:tcBorders/>
            <w:vAlign w:val="center"/>
          </w:tcPr>
          <w:p>
            <w:pPr>
              <w:pStyle w:val="TableContents"/>
              <w:bidi w:val="0"/>
              <w:spacing w:before="0" w:after="283"/>
              <w:jc w:val="left"/>
              <w:rPr/>
            </w:pPr>
            <w:r>
              <w:rPr/>
              <w:t>6018</w:t>
            </w:r>
          </w:p>
        </w:tc>
        <w:tc>
          <w:tcPr>
            <w:tcW w:w="1733" w:type="dxa"/>
            <w:tcBorders/>
            <w:vAlign w:val="center"/>
          </w:tcPr>
          <w:p>
            <w:pPr>
              <w:pStyle w:val="TableContents"/>
              <w:bidi w:val="0"/>
              <w:spacing w:before="0" w:after="283"/>
              <w:jc w:val="left"/>
              <w:rPr/>
            </w:pPr>
            <w:r>
              <w:rPr/>
              <w:t>352551.29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06"/>
        <w:gridCol w:w="7099"/>
      </w:tblGrid>
      <w:tr>
        <w:trPr/>
        <w:tc>
          <w:tcPr>
            <w:tcW w:w="3106" w:type="dxa"/>
            <w:tcBorders/>
            <w:vAlign w:val="center"/>
          </w:tcPr>
          <w:p>
            <w:pPr>
              <w:pStyle w:val="TableContents"/>
              <w:bidi w:val="0"/>
              <w:spacing w:before="0" w:after="283"/>
              <w:jc w:val="left"/>
              <w:rPr/>
            </w:pPr>
            <w:r>
              <w:rPr/>
              <w:t>Remarks</w:t>
            </w:r>
          </w:p>
        </w:tc>
        <w:tc>
          <w:tcPr>
            <w:tcW w:w="7099" w:type="dxa"/>
            <w:tcBorders/>
            <w:vAlign w:val="center"/>
          </w:tcPr>
          <w:p>
            <w:pPr>
              <w:pStyle w:val="TableContents"/>
              <w:bidi w:val="0"/>
              <w:spacing w:before="0" w:after="0"/>
              <w:jc w:val="left"/>
              <w:rPr/>
            </w:pPr>
            <w:r>
              <w:rPr/>
              <w:t>All sales are to be made pursuant to a previously signed/adopted 10b5-1 Selling plan dated 3/18/2026 and all representations regarding material non-public information were made as of the adoption of the plan.</w:t>
            </w:r>
          </w:p>
        </w:tc>
      </w:tr>
      <w:tr>
        <w:trPr/>
        <w:tc>
          <w:tcPr>
            <w:tcW w:w="3106" w:type="dxa"/>
            <w:tcBorders/>
            <w:vAlign w:val="center"/>
          </w:tcPr>
          <w:p>
            <w:pPr>
              <w:pStyle w:val="TableContents"/>
              <w:bidi w:val="0"/>
              <w:spacing w:before="0" w:after="283"/>
              <w:jc w:val="left"/>
              <w:rPr/>
            </w:pPr>
            <w:r>
              <w:rPr/>
              <w:t>Date of Notice</w:t>
            </w:r>
          </w:p>
        </w:tc>
        <w:tc>
          <w:tcPr>
            <w:tcW w:w="7099" w:type="dxa"/>
            <w:tcBorders/>
            <w:vAlign w:val="center"/>
          </w:tcPr>
          <w:p>
            <w:pPr>
              <w:pStyle w:val="TableContents"/>
              <w:bidi w:val="0"/>
              <w:spacing w:before="0" w:after="0"/>
              <w:jc w:val="left"/>
              <w:rPr/>
            </w:pPr>
            <w:r>
              <w:rPr/>
              <w:t>09/17/2026</w:t>
            </w:r>
          </w:p>
        </w:tc>
      </w:tr>
      <w:tr>
        <w:trPr/>
        <w:tc>
          <w:tcPr>
            <w:tcW w:w="3106" w:type="dxa"/>
            <w:tcBorders/>
            <w:vAlign w:val="center"/>
          </w:tcPr>
          <w:p>
            <w:pPr>
              <w:pStyle w:val="TableContents"/>
              <w:bidi w:val="0"/>
              <w:spacing w:before="0" w:after="283"/>
              <w:jc w:val="left"/>
              <w:rPr/>
            </w:pPr>
            <w:r>
              <w:rPr/>
              <w:t>Date of Plan Adoption or Giving of Instruction, If Relying on Rule 10b5-1</w:t>
            </w:r>
          </w:p>
        </w:tc>
        <w:tc>
          <w:tcPr>
            <w:tcW w:w="7099"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06" w:type="dxa"/>
            <w:tcBorders/>
            <w:vAlign w:val="center"/>
          </w:tcPr>
          <w:p>
            <w:pPr>
              <w:pStyle w:val="TableContents"/>
              <w:bidi w:val="0"/>
              <w:spacing w:before="0" w:after="283"/>
              <w:jc w:val="left"/>
              <w:rPr/>
            </w:pPr>
            <w:r>
              <w:rPr/>
              <w:t>Signature</w:t>
            </w:r>
          </w:p>
        </w:tc>
        <w:tc>
          <w:tcPr>
            <w:tcW w:w="7099" w:type="dxa"/>
            <w:tcBorders/>
            <w:vAlign w:val="center"/>
          </w:tcPr>
          <w:p>
            <w:pPr>
              <w:pStyle w:val="TableContents"/>
              <w:bidi w:val="0"/>
              <w:spacing w:before="0" w:after="0"/>
              <w:jc w:val="left"/>
              <w:rPr/>
            </w:pPr>
            <w:r>
              <w:rPr/>
              <w:t>Benjamin Hohl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3533</Characters>
  <CharactersWithSpaces>4144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